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Default="00F26F17" w:rsidP="00F26F17">
      <w:pPr>
        <w:tabs>
          <w:tab w:val="left" w:pos="720"/>
          <w:tab w:val="left" w:pos="2869"/>
          <w:tab w:val="center" w:pos="4961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BC5A3F">
        <w:rPr>
          <w:b/>
        </w:rPr>
        <w:t>РОССИЙСКАЯ ФЕДЕРАЦИЯ</w:t>
      </w:r>
      <w:r w:rsidR="00F349DE">
        <w:rPr>
          <w:b/>
        </w:rPr>
        <w:t xml:space="preserve">   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 КУРГАНСКАЯ ОБЛАСТЬ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НАГОРСКИЙ СЕЛЬСОВЕТ</w:t>
      </w:r>
    </w:p>
    <w:p w:rsidR="00BC5A3F" w:rsidRDefault="00743D30" w:rsidP="00BC5A3F">
      <w:pPr>
        <w:ind w:left="120" w:right="562" w:firstLine="240"/>
        <w:jc w:val="center"/>
        <w:rPr>
          <w:b/>
        </w:rPr>
      </w:pPr>
      <w:r>
        <w:rPr>
          <w:b/>
        </w:rPr>
        <w:t>НАГОРСКАЯ СЕЛЬСКАЯ ДУМА</w:t>
      </w: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РЕШЕНИЕ 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8C4F72">
      <w:pPr>
        <w:ind w:right="562"/>
      </w:pPr>
      <w:r>
        <w:t xml:space="preserve">от </w:t>
      </w:r>
      <w:r w:rsidR="00F26F17">
        <w:t>26</w:t>
      </w:r>
      <w:r w:rsidR="00E51950">
        <w:t xml:space="preserve"> ноября 2019</w:t>
      </w:r>
      <w:r w:rsidR="00026345">
        <w:t xml:space="preserve"> </w:t>
      </w:r>
      <w:r>
        <w:t xml:space="preserve">года </w:t>
      </w:r>
      <w:r w:rsidR="00E51950">
        <w:t xml:space="preserve"> </w:t>
      </w:r>
      <w:r>
        <w:t>№</w:t>
      </w:r>
      <w:r w:rsidR="00305224">
        <w:t xml:space="preserve"> </w:t>
      </w:r>
      <w:r w:rsidR="00F26F17">
        <w:t>37</w:t>
      </w:r>
      <w:r w:rsidR="00305224">
        <w:t xml:space="preserve">  </w:t>
      </w:r>
      <w:r>
        <w:t xml:space="preserve">  </w:t>
      </w:r>
    </w:p>
    <w:p w:rsidR="00BC5A3F" w:rsidRDefault="00BC5A3F" w:rsidP="008C4F72">
      <w:pPr>
        <w:ind w:right="562"/>
      </w:pPr>
      <w:r>
        <w:t>с. Нагорское</w:t>
      </w:r>
    </w:p>
    <w:p w:rsidR="00BC5A3F" w:rsidRDefault="00BC5A3F" w:rsidP="00BC5A3F">
      <w:pPr>
        <w:ind w:left="120" w:right="562" w:firstLine="240"/>
      </w:pPr>
    </w:p>
    <w:p w:rsidR="00BC5A3F" w:rsidRDefault="00BC5A3F" w:rsidP="00BC5A3F">
      <w:pPr>
        <w:ind w:left="120" w:right="562" w:firstLine="240"/>
      </w:pP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Об </w:t>
      </w:r>
      <w:r w:rsidR="005D6B93">
        <w:rPr>
          <w:b/>
        </w:rPr>
        <w:t xml:space="preserve">установлении </w:t>
      </w:r>
      <w:r w:rsidR="00CC268A">
        <w:rPr>
          <w:b/>
        </w:rPr>
        <w:t>земельного налога</w:t>
      </w:r>
    </w:p>
    <w:p w:rsidR="00734BAC" w:rsidRPr="00472EB9" w:rsidRDefault="00734BAC" w:rsidP="00BC5A3F">
      <w:pPr>
        <w:ind w:left="120" w:right="562" w:firstLine="240"/>
        <w:jc w:val="center"/>
        <w:rPr>
          <w:b/>
        </w:rPr>
      </w:pPr>
      <w:r>
        <w:rPr>
          <w:b/>
        </w:rPr>
        <w:t>на территории Нагорского сельсовета</w:t>
      </w:r>
    </w:p>
    <w:p w:rsidR="00BC5A3F" w:rsidRDefault="00BC5A3F" w:rsidP="008C4F72">
      <w:pPr>
        <w:pStyle w:val="a3"/>
        <w:ind w:firstLine="0"/>
        <w:jc w:val="center"/>
        <w:rPr>
          <w:b/>
          <w:color w:val="000000"/>
          <w:sz w:val="24"/>
        </w:rPr>
      </w:pPr>
    </w:p>
    <w:p w:rsidR="008C4F72" w:rsidRDefault="008C4F72" w:rsidP="00F26F17">
      <w:pPr>
        <w:pStyle w:val="a3"/>
        <w:tabs>
          <w:tab w:val="left" w:pos="709"/>
        </w:tabs>
        <w:ind w:firstLine="0"/>
        <w:jc w:val="center"/>
        <w:rPr>
          <w:b/>
          <w:color w:val="000000"/>
          <w:sz w:val="24"/>
        </w:rPr>
      </w:pPr>
    </w:p>
    <w:p w:rsidR="008C4F72" w:rsidRDefault="00E51950" w:rsidP="008C4F72">
      <w:pPr>
        <w:ind w:firstLine="709"/>
        <w:jc w:val="both"/>
      </w:pPr>
      <w:r w:rsidRPr="00E51950"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5D01EC">
        <w:t xml:space="preserve"> </w:t>
      </w:r>
      <w:r w:rsidR="008C4F72">
        <w:t xml:space="preserve">Уставом Нагорского сельсовета Притобольного района Курганской области, Нагорская сельская Дума </w:t>
      </w:r>
    </w:p>
    <w:p w:rsidR="00BC5A3F" w:rsidRDefault="00BC5A3F" w:rsidP="00BC5A3F">
      <w:pPr>
        <w:jc w:val="both"/>
        <w:rPr>
          <w:b/>
        </w:rPr>
      </w:pPr>
      <w:r w:rsidRPr="008B3E12">
        <w:rPr>
          <w:b/>
        </w:rPr>
        <w:t>РЕШИЛА:</w:t>
      </w:r>
    </w:p>
    <w:p w:rsidR="000A6B60" w:rsidRPr="00FC34FF" w:rsidRDefault="000A6B60" w:rsidP="000A6B60">
      <w:pPr>
        <w:ind w:firstLine="567"/>
      </w:pPr>
      <w:r w:rsidRPr="00FC34FF">
        <w:t xml:space="preserve">1. Установить и ввести в действие на территории </w:t>
      </w:r>
      <w:r>
        <w:t xml:space="preserve">Нагорского сельсовета  </w:t>
      </w:r>
      <w:r w:rsidRPr="00FC34FF">
        <w:t xml:space="preserve">земельный налог (далее – налог). </w:t>
      </w:r>
    </w:p>
    <w:p w:rsidR="009E2E68" w:rsidRDefault="000A6B60" w:rsidP="009E2E68">
      <w:pPr>
        <w:ind w:firstLine="567"/>
        <w:jc w:val="both"/>
      </w:pPr>
      <w:r w:rsidRPr="00FC34FF">
        <w:t>2. Установить налоговые ставки по налогу в следующих размерах:</w:t>
      </w:r>
    </w:p>
    <w:p w:rsidR="009E2E68" w:rsidRPr="009E2E68" w:rsidRDefault="009E2E68" w:rsidP="009E2E68">
      <w:pPr>
        <w:ind w:firstLine="567"/>
        <w:jc w:val="both"/>
      </w:pPr>
      <w:r>
        <w:t xml:space="preserve">1) </w:t>
      </w:r>
      <w:r w:rsidR="00A86BA9" w:rsidRPr="009E2E68">
        <w:t>0,15</w:t>
      </w:r>
      <w:r w:rsidR="00A86BA9">
        <w:t xml:space="preserve"> </w:t>
      </w:r>
      <w:r w:rsidR="00A86BA9" w:rsidRPr="009E2E68">
        <w:t xml:space="preserve">процента </w:t>
      </w:r>
      <w:r>
        <w:t xml:space="preserve">в </w:t>
      </w:r>
      <w:r w:rsidRPr="009E2E68">
        <w:rPr>
          <w:bCs/>
        </w:rPr>
        <w:t>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6B60" w:rsidRPr="00FC34FF" w:rsidRDefault="009E2E68" w:rsidP="000A6B60">
      <w:pPr>
        <w:ind w:firstLine="567"/>
        <w:jc w:val="both"/>
      </w:pPr>
      <w:r>
        <w:t>2</w:t>
      </w:r>
      <w:r w:rsidR="000A6B60" w:rsidRPr="00FC34FF">
        <w:t xml:space="preserve">) </w:t>
      </w:r>
      <w:r>
        <w:t xml:space="preserve"> </w:t>
      </w:r>
      <w:r w:rsidR="000A6B60" w:rsidRPr="00F349DE">
        <w:t>0,</w:t>
      </w:r>
      <w:r>
        <w:t>3</w:t>
      </w:r>
      <w:r w:rsidR="000A6B60">
        <w:t xml:space="preserve"> </w:t>
      </w:r>
      <w:r w:rsidR="000A6B60" w:rsidRPr="00FC34FF">
        <w:t>процент</w:t>
      </w:r>
      <w:r w:rsidR="000A6B60">
        <w:t>а</w:t>
      </w:r>
      <w:r w:rsidR="000A6B60" w:rsidRPr="00FC34FF">
        <w:t xml:space="preserve"> в отношении земельных участков:</w:t>
      </w:r>
    </w:p>
    <w:p w:rsidR="000A6B60" w:rsidRPr="00FC34FF" w:rsidRDefault="000A6B60" w:rsidP="000A6B60">
      <w:pPr>
        <w:jc w:val="both"/>
      </w:pPr>
      <w:r>
        <w:tab/>
      </w:r>
      <w:proofErr w:type="gramStart"/>
      <w:r>
        <w:t xml:space="preserve">- </w:t>
      </w:r>
      <w:r w:rsidRPr="00FC34FF">
        <w:t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A6B60" w:rsidRPr="00B504CD" w:rsidRDefault="0097741E" w:rsidP="0097741E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="000A6B60">
        <w:rPr>
          <w:bCs/>
        </w:rPr>
        <w:t xml:space="preserve">- </w:t>
      </w:r>
      <w:r w:rsidR="000A6B60" w:rsidRPr="00B504CD">
        <w:rPr>
          <w:bCs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A6B60" w:rsidRPr="00B504CD" w:rsidRDefault="000A6B60" w:rsidP="000A6B60">
      <w:pPr>
        <w:autoSpaceDE w:val="0"/>
        <w:autoSpaceDN w:val="0"/>
        <w:adjustRightInd w:val="0"/>
        <w:jc w:val="both"/>
        <w:rPr>
          <w:b/>
        </w:rPr>
      </w:pPr>
      <w:r>
        <w:t xml:space="preserve">           </w:t>
      </w:r>
      <w:r>
        <w:tab/>
        <w:t xml:space="preserve">- </w:t>
      </w:r>
      <w:r w:rsidRPr="00B504CD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6B60" w:rsidRPr="00FC34FF" w:rsidRDefault="000A6B60" w:rsidP="00D9122C">
      <w:pPr>
        <w:tabs>
          <w:tab w:val="left" w:pos="567"/>
        </w:tabs>
        <w:jc w:val="both"/>
      </w:pPr>
      <w:r>
        <w:t xml:space="preserve">         </w:t>
      </w:r>
      <w:r w:rsidRPr="00FC34FF">
        <w:t xml:space="preserve">2) </w:t>
      </w:r>
      <w:r w:rsidRPr="00F349DE">
        <w:t>1,5</w:t>
      </w:r>
      <w:r>
        <w:t xml:space="preserve"> </w:t>
      </w:r>
      <w:r w:rsidRPr="00FC34FF">
        <w:t>процент</w:t>
      </w:r>
      <w:r w:rsidR="00D9122C">
        <w:t>а</w:t>
      </w:r>
      <w:r w:rsidRPr="00FC34FF">
        <w:t xml:space="preserve"> в отношении прочих земельных участков.</w:t>
      </w:r>
    </w:p>
    <w:p w:rsidR="000A6B60" w:rsidRDefault="000A6B60" w:rsidP="000A6B60">
      <w:pPr>
        <w:jc w:val="both"/>
      </w:pPr>
      <w:r>
        <w:t xml:space="preserve">         3</w:t>
      </w:r>
      <w:r w:rsidRPr="000470BB">
        <w:t>.</w:t>
      </w:r>
      <w:r>
        <w:t xml:space="preserve"> Установить отчетные периоды по налогу для налогоплательщиков-организаций: первый квартал, второй квартал, третий квартал календарного года.</w:t>
      </w:r>
    </w:p>
    <w:p w:rsidR="000A6B60" w:rsidRDefault="000A6B60" w:rsidP="000A6B60">
      <w:pPr>
        <w:jc w:val="both"/>
      </w:pPr>
      <w:r>
        <w:t xml:space="preserve">        Налогоплательщики - организации уплачивают авансовые платежи по налогу не позднее 5 мая, 5 августа, 5 ноября текущего налогового периода.</w:t>
      </w:r>
    </w:p>
    <w:p w:rsidR="000A6B60" w:rsidRDefault="000A6B60" w:rsidP="000A6B60">
      <w:pPr>
        <w:jc w:val="both"/>
      </w:pPr>
      <w:r>
        <w:lastRenderedPageBreak/>
        <w:t xml:space="preserve">        По итогам налогового периода налогоплательщики - организации уплачивают налог не позднее 5 февраля года, следующего за истекшим налоговым периодом.</w:t>
      </w:r>
    </w:p>
    <w:p w:rsidR="0062381F" w:rsidRDefault="000A6B60" w:rsidP="0062381F">
      <w:pPr>
        <w:jc w:val="both"/>
      </w:pPr>
      <w:r>
        <w:t xml:space="preserve">         4.  </w:t>
      </w:r>
      <w:proofErr w:type="gramStart"/>
      <w:r>
        <w:t xml:space="preserve">Признать утратившими силу решения </w:t>
      </w:r>
      <w:r w:rsidR="000B0E79">
        <w:t>Нагорской</w:t>
      </w:r>
      <w:r>
        <w:t xml:space="preserve"> сельской Думы от </w:t>
      </w:r>
      <w:r w:rsidR="000B0E79">
        <w:t>27</w:t>
      </w:r>
      <w:r>
        <w:t xml:space="preserve"> ноября 2014 года № </w:t>
      </w:r>
      <w:r w:rsidR="000B0E79">
        <w:t>12</w:t>
      </w:r>
      <w:r>
        <w:t xml:space="preserve"> «Об установлении земельного налога</w:t>
      </w:r>
      <w:r w:rsidR="000B0E79">
        <w:t>»</w:t>
      </w:r>
      <w:r>
        <w:t xml:space="preserve">, от </w:t>
      </w:r>
      <w:r w:rsidR="00FD1CAC">
        <w:t>30</w:t>
      </w:r>
      <w:r>
        <w:t xml:space="preserve"> </w:t>
      </w:r>
      <w:r w:rsidR="00FD1CAC">
        <w:t>мая</w:t>
      </w:r>
      <w:r>
        <w:t xml:space="preserve"> 2017 года № </w:t>
      </w:r>
      <w:r w:rsidR="00FD1CAC">
        <w:t>13</w:t>
      </w:r>
      <w:r>
        <w:t xml:space="preserve"> «О внесении изменени</w:t>
      </w:r>
      <w:r w:rsidR="00FD1CAC">
        <w:t>й</w:t>
      </w:r>
      <w:r>
        <w:t xml:space="preserve"> в решение </w:t>
      </w:r>
      <w:r w:rsidR="00FD1CAC">
        <w:t>Нагорской</w:t>
      </w:r>
      <w:r>
        <w:t xml:space="preserve"> сельской Думы от </w:t>
      </w:r>
      <w:r w:rsidR="00FD1CAC">
        <w:t>27</w:t>
      </w:r>
      <w:r>
        <w:t xml:space="preserve"> ноября 2014 года № </w:t>
      </w:r>
      <w:r w:rsidR="00FD1CAC">
        <w:t>12</w:t>
      </w:r>
      <w:r>
        <w:t xml:space="preserve"> «Об установлении земельного налога», от 23 ноября 201</w:t>
      </w:r>
      <w:r w:rsidR="00FD1CAC">
        <w:t>7</w:t>
      </w:r>
      <w:r>
        <w:t xml:space="preserve"> года «О внесении изменений в решение </w:t>
      </w:r>
      <w:r w:rsidR="00FD1CAC">
        <w:t>Нагорской</w:t>
      </w:r>
      <w:r>
        <w:t xml:space="preserve"> сельской Думы от </w:t>
      </w:r>
      <w:r w:rsidR="00FD1CAC">
        <w:t>27</w:t>
      </w:r>
      <w:r>
        <w:t xml:space="preserve"> ноября 2014 года</w:t>
      </w:r>
      <w:r w:rsidR="00FD1CAC">
        <w:t xml:space="preserve"> № 12</w:t>
      </w:r>
      <w:proofErr w:type="gramEnd"/>
      <w:r>
        <w:t xml:space="preserve"> «Об установлении земельного налога». </w:t>
      </w:r>
    </w:p>
    <w:p w:rsidR="0062381F" w:rsidRDefault="0062381F" w:rsidP="00D9122C">
      <w:pPr>
        <w:tabs>
          <w:tab w:val="left" w:pos="567"/>
        </w:tabs>
        <w:jc w:val="both"/>
      </w:pPr>
      <w:r>
        <w:tab/>
      </w:r>
      <w:r w:rsidR="00887ADD">
        <w:t>5</w:t>
      </w:r>
      <w:r>
        <w:t>. Настоящее решение вступает в силу с 1 января 2020 года, но не ранее чем по истечении одного месяца со дня его официального опубликования</w:t>
      </w:r>
      <w:r w:rsidR="00887ADD">
        <w:t xml:space="preserve"> </w:t>
      </w:r>
      <w:r w:rsidR="00887ADD" w:rsidRPr="00810768">
        <w:t xml:space="preserve">в </w:t>
      </w:r>
      <w:r w:rsidR="00887ADD">
        <w:t>печатном органе Администрации Нагорского сельсовета и Нагорской сельской Думы «Родничок»</w:t>
      </w:r>
      <w:r>
        <w:t>.</w:t>
      </w:r>
    </w:p>
    <w:p w:rsidR="00D9122C" w:rsidRDefault="000A6B60" w:rsidP="00D9122C">
      <w:pPr>
        <w:jc w:val="both"/>
      </w:pPr>
      <w:r>
        <w:t xml:space="preserve">          </w:t>
      </w:r>
      <w:r w:rsidRPr="000470BB">
        <w:t xml:space="preserve">Положения абзацев второго, третьего пункта </w:t>
      </w:r>
      <w:r w:rsidR="0062381F">
        <w:t>3</w:t>
      </w:r>
      <w:r w:rsidRPr="000470BB">
        <w:t xml:space="preserve"> настоящего решения применяются до 1 января 2021 года.</w:t>
      </w:r>
    </w:p>
    <w:p w:rsidR="008C4F72" w:rsidRPr="00B13B6D" w:rsidRDefault="00D9122C" w:rsidP="00D9122C">
      <w:pPr>
        <w:tabs>
          <w:tab w:val="left" w:pos="567"/>
        </w:tabs>
        <w:jc w:val="both"/>
      </w:pPr>
      <w:r>
        <w:tab/>
      </w:r>
      <w:r w:rsidR="00887ADD">
        <w:t>6</w:t>
      </w:r>
      <w:r w:rsidR="008C4F72" w:rsidRPr="00810768">
        <w:t xml:space="preserve">. </w:t>
      </w:r>
      <w:r w:rsidR="008C4F72">
        <w:t>Контроль за выполнением настоящего решения возложить на комиссию по бюджету и финансам Нагорской сельской Думы.</w:t>
      </w:r>
    </w:p>
    <w:p w:rsidR="00305224" w:rsidRDefault="00305224" w:rsidP="008C4F72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93019C" w:rsidRDefault="0093019C" w:rsidP="00305224">
      <w:pPr>
        <w:ind w:firstLine="708"/>
      </w:pPr>
    </w:p>
    <w:p w:rsidR="00FB103A" w:rsidRDefault="00FB103A" w:rsidP="00305224">
      <w:pPr>
        <w:ind w:firstLine="708"/>
      </w:pPr>
    </w:p>
    <w:p w:rsidR="00BC5A3F" w:rsidRDefault="00BC5A3F" w:rsidP="00BC5A3F">
      <w:pPr>
        <w:autoSpaceDE w:val="0"/>
        <w:autoSpaceDN w:val="0"/>
        <w:adjustRightInd w:val="0"/>
        <w:jc w:val="both"/>
        <w:outlineLvl w:val="0"/>
      </w:pPr>
      <w:r>
        <w:t xml:space="preserve">Председатель Нагорской сельской Думы                                                     </w:t>
      </w:r>
      <w:r w:rsidR="008C4F72">
        <w:t xml:space="preserve">                  </w:t>
      </w:r>
      <w:r w:rsidR="004610B6">
        <w:t xml:space="preserve">  </w:t>
      </w:r>
      <w:r w:rsidR="008C4F72">
        <w:t>Н.Г. Лукина</w:t>
      </w:r>
    </w:p>
    <w:p w:rsidR="002E4E29" w:rsidRDefault="002E4E29" w:rsidP="00BC5A3F">
      <w:pPr>
        <w:ind w:right="34"/>
        <w:jc w:val="both"/>
      </w:pPr>
    </w:p>
    <w:p w:rsidR="008C4F72" w:rsidRDefault="008C4F72" w:rsidP="00BC5A3F">
      <w:pPr>
        <w:ind w:right="34"/>
        <w:jc w:val="both"/>
      </w:pPr>
    </w:p>
    <w:p w:rsidR="00234F3C" w:rsidRPr="00475733" w:rsidRDefault="008C4F72" w:rsidP="008C4F72">
      <w:pPr>
        <w:ind w:right="34"/>
        <w:jc w:val="both"/>
        <w:rPr>
          <w:sz w:val="22"/>
          <w:szCs w:val="22"/>
        </w:rPr>
      </w:pPr>
      <w:r>
        <w:t>Глава Нагорского</w:t>
      </w:r>
      <w:r w:rsidR="00BC5A3F">
        <w:t xml:space="preserve"> сельсовета                                                                            </w:t>
      </w:r>
      <w:r w:rsidR="00D9122C">
        <w:t xml:space="preserve"> </w:t>
      </w:r>
      <w:r>
        <w:t xml:space="preserve">        </w:t>
      </w:r>
      <w:r w:rsidR="0097741E">
        <w:t xml:space="preserve"> </w:t>
      </w:r>
      <w:r>
        <w:t xml:space="preserve">   И.И. Катунина </w:t>
      </w:r>
    </w:p>
    <w:sectPr w:rsidR="00234F3C" w:rsidRPr="00475733" w:rsidSect="008C4F72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E15FAE"/>
    <w:rsid w:val="000228D5"/>
    <w:rsid w:val="00026345"/>
    <w:rsid w:val="0003463A"/>
    <w:rsid w:val="00073315"/>
    <w:rsid w:val="000A6B60"/>
    <w:rsid w:val="000B0E79"/>
    <w:rsid w:val="000C7CA4"/>
    <w:rsid w:val="00137923"/>
    <w:rsid w:val="001870CD"/>
    <w:rsid w:val="001B5D19"/>
    <w:rsid w:val="001D38ED"/>
    <w:rsid w:val="00234F3C"/>
    <w:rsid w:val="00235A69"/>
    <w:rsid w:val="0027281C"/>
    <w:rsid w:val="002E4E29"/>
    <w:rsid w:val="00305224"/>
    <w:rsid w:val="003700EB"/>
    <w:rsid w:val="004339DC"/>
    <w:rsid w:val="004610B6"/>
    <w:rsid w:val="004611CB"/>
    <w:rsid w:val="0055373E"/>
    <w:rsid w:val="005740CE"/>
    <w:rsid w:val="005D01EC"/>
    <w:rsid w:val="005D6B93"/>
    <w:rsid w:val="0061607C"/>
    <w:rsid w:val="0062381F"/>
    <w:rsid w:val="00734BAC"/>
    <w:rsid w:val="00743D30"/>
    <w:rsid w:val="00877F1E"/>
    <w:rsid w:val="00887ADD"/>
    <w:rsid w:val="0089019F"/>
    <w:rsid w:val="008C4F72"/>
    <w:rsid w:val="0093019C"/>
    <w:rsid w:val="00961F9D"/>
    <w:rsid w:val="00962B28"/>
    <w:rsid w:val="0097741E"/>
    <w:rsid w:val="009B0A7E"/>
    <w:rsid w:val="009E2E68"/>
    <w:rsid w:val="00A158E4"/>
    <w:rsid w:val="00A44B0F"/>
    <w:rsid w:val="00A56D23"/>
    <w:rsid w:val="00A75878"/>
    <w:rsid w:val="00A77D35"/>
    <w:rsid w:val="00A86BA9"/>
    <w:rsid w:val="00AD4A11"/>
    <w:rsid w:val="00AE2BCE"/>
    <w:rsid w:val="00AF5310"/>
    <w:rsid w:val="00AF5B90"/>
    <w:rsid w:val="00BC5A3F"/>
    <w:rsid w:val="00BD1B1A"/>
    <w:rsid w:val="00C303E6"/>
    <w:rsid w:val="00C51E49"/>
    <w:rsid w:val="00CA6BF8"/>
    <w:rsid w:val="00CB4080"/>
    <w:rsid w:val="00CC268A"/>
    <w:rsid w:val="00CD151D"/>
    <w:rsid w:val="00D13AB1"/>
    <w:rsid w:val="00D65FCF"/>
    <w:rsid w:val="00D9122C"/>
    <w:rsid w:val="00DB21E0"/>
    <w:rsid w:val="00E03A02"/>
    <w:rsid w:val="00E15FAE"/>
    <w:rsid w:val="00E456E9"/>
    <w:rsid w:val="00E51950"/>
    <w:rsid w:val="00F26F17"/>
    <w:rsid w:val="00F349DE"/>
    <w:rsid w:val="00F6219E"/>
    <w:rsid w:val="00FB103A"/>
    <w:rsid w:val="00FD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A3F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BC5A3F"/>
    <w:pPr>
      <w:spacing w:after="160" w:line="240" w:lineRule="exact"/>
    </w:pPr>
    <w:rPr>
      <w:sz w:val="28"/>
      <w:szCs w:val="28"/>
      <w:lang w:val="en-US" w:eastAsia="en-US"/>
    </w:rPr>
  </w:style>
  <w:style w:type="character" w:styleId="a6">
    <w:name w:val="Hyperlink"/>
    <w:basedOn w:val="a0"/>
    <w:uiPriority w:val="99"/>
    <w:rsid w:val="00234F3C"/>
    <w:rPr>
      <w:color w:val="0000FF"/>
      <w:u w:val="single"/>
    </w:rPr>
  </w:style>
  <w:style w:type="paragraph" w:customStyle="1" w:styleId="ConsPlusNonformat">
    <w:name w:val="ConsPlusNonformat"/>
    <w:rsid w:val="00234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1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1C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qFormat/>
    <w:rsid w:val="00A44B0F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B21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1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Лариса Ивановна</dc:creator>
  <cp:keywords/>
  <dc:description/>
  <cp:lastModifiedBy>home</cp:lastModifiedBy>
  <cp:revision>59</cp:revision>
  <cp:lastPrinted>2019-11-07T08:31:00Z</cp:lastPrinted>
  <dcterms:created xsi:type="dcterms:W3CDTF">2015-04-08T04:34:00Z</dcterms:created>
  <dcterms:modified xsi:type="dcterms:W3CDTF">2019-11-26T05:52:00Z</dcterms:modified>
</cp:coreProperties>
</file>